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1CE8F" w14:textId="77777777" w:rsidR="00560942" w:rsidRPr="009373AB" w:rsidRDefault="00560942" w:rsidP="00560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69F01550" wp14:editId="3A6E949A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35D8" w14:textId="77777777" w:rsidR="00560942" w:rsidRPr="001D3FF3" w:rsidRDefault="00560942" w:rsidP="005609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02A4568C" w14:textId="77777777" w:rsidR="00560942" w:rsidRPr="001D3FF3" w:rsidRDefault="00560942" w:rsidP="005609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598D960" w14:textId="77777777" w:rsidR="00560942" w:rsidRPr="001D3FF3" w:rsidRDefault="00560942" w:rsidP="005609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03D831A4" w14:textId="77777777" w:rsidR="00560942" w:rsidRDefault="00560942" w:rsidP="0056094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17F50B11" w14:textId="77777777" w:rsidR="00560942" w:rsidRPr="009373AB" w:rsidRDefault="00560942" w:rsidP="0056094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2EB63E47" w14:textId="2B638248" w:rsidR="00560942" w:rsidRPr="009373AB" w:rsidRDefault="00560942" w:rsidP="00560942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905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14:paraId="207FFEFD" w14:textId="77777777" w:rsidR="00560942" w:rsidRDefault="00560942" w:rsidP="00560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402E14A1" w14:textId="77777777" w:rsidR="004A5303" w:rsidRDefault="004A5303" w:rsidP="004A53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P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на розробку </w:t>
      </w:r>
    </w:p>
    <w:p w14:paraId="42DA41D9" w14:textId="2D1F54F5" w:rsidR="004A5303" w:rsidRDefault="00EF1476" w:rsidP="004A53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робочого </w:t>
      </w:r>
      <w:r w:rsidR="004A5303">
        <w:rPr>
          <w:rFonts w:ascii="Times New Roman" w:eastAsia="Times New Roman" w:hAnsi="Times New Roman" w:cs="Times New Roman"/>
          <w:b/>
          <w:sz w:val="28"/>
          <w:lang w:eastAsia="uk-UA"/>
        </w:rPr>
        <w:t>п</w:t>
      </w:r>
      <w:r w:rsidR="004A5303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роекту</w:t>
      </w:r>
      <w:r w:rsidR="004A5303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4A5303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очистки</w:t>
      </w:r>
      <w:r w:rsidR="004A5303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існуючої </w:t>
      </w:r>
    </w:p>
    <w:p w14:paraId="4A1D081C" w14:textId="77777777" w:rsidR="004A5303" w:rsidRPr="003C16B4" w:rsidRDefault="004A5303" w:rsidP="004A53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пожежної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и</w:t>
      </w: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</w:p>
    <w:p w14:paraId="458E7131" w14:textId="77777777" w:rsidR="00560942" w:rsidRPr="003C16B4" w:rsidRDefault="00560942" w:rsidP="00560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04994B15" w14:textId="74096FE7" w:rsidR="00560942" w:rsidRPr="003C16B4" w:rsidRDefault="00560942" w:rsidP="005A5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33 Закону України 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Про місцеве самоврядування в Україні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>З</w:t>
      </w:r>
      <w:r w:rsidR="001F37CF" w:rsidRPr="001F37CF">
        <w:rPr>
          <w:rFonts w:ascii="Times New Roman" w:eastAsia="Times New Roman" w:hAnsi="Times New Roman" w:cs="Times New Roman"/>
          <w:sz w:val="28"/>
          <w:lang w:eastAsia="uk-UA"/>
        </w:rPr>
        <w:t>акон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1F37CF" w:rsidRPr="001F37CF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="001F37CF" w:rsidRPr="001F37CF">
        <w:rPr>
          <w:rFonts w:ascii="Times New Roman" w:eastAsia="Times New Roman" w:hAnsi="Times New Roman" w:cs="Times New Roman"/>
          <w:sz w:val="28"/>
          <w:lang w:eastAsia="uk-UA"/>
        </w:rPr>
        <w:t>країни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 xml:space="preserve"> «</w:t>
      </w:r>
      <w:r w:rsidR="001F37CF" w:rsidRPr="001F37CF">
        <w:rPr>
          <w:rFonts w:ascii="Times New Roman" w:eastAsia="Times New Roman" w:hAnsi="Times New Roman" w:cs="Times New Roman"/>
          <w:sz w:val="28"/>
          <w:lang w:eastAsia="uk-UA"/>
        </w:rPr>
        <w:t>Про благоустрій населених пунктів</w:t>
      </w:r>
      <w:r w:rsidR="001F37CF">
        <w:rPr>
          <w:rFonts w:ascii="Times New Roman" w:eastAsia="Times New Roman" w:hAnsi="Times New Roman" w:cs="Times New Roman"/>
          <w:sz w:val="28"/>
          <w:lang w:eastAsia="uk-UA"/>
        </w:rPr>
        <w:t xml:space="preserve">», 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>Програми розвитку земельних відносин та охорони земель Вишнівської сільської ради на 2025-2028 роки затвердженої рішенням сесії від 10.11.2021 року №12/5</w:t>
      </w:r>
      <w:r w:rsidR="005A5067"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>Правил благоустрою населених пунктів Вишнівської сільської ради</w:t>
      </w:r>
      <w:r w:rsidR="005A5067">
        <w:rPr>
          <w:rFonts w:ascii="Times New Roman" w:eastAsia="Times New Roman" w:hAnsi="Times New Roman" w:cs="Times New Roman"/>
          <w:sz w:val="28"/>
          <w:lang w:eastAsia="uk-UA"/>
        </w:rPr>
        <w:t xml:space="preserve"> затверджених рішенням сесії від 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>08</w:t>
      </w:r>
      <w:r w:rsidR="005A5067">
        <w:rPr>
          <w:rFonts w:ascii="Times New Roman" w:eastAsia="Times New Roman" w:hAnsi="Times New Roman" w:cs="Times New Roman"/>
          <w:sz w:val="28"/>
          <w:lang w:eastAsia="uk-UA"/>
        </w:rPr>
        <w:t>.08.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>2024 року</w:t>
      </w:r>
      <w:r w:rsidR="005A506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>№51/23</w:t>
      </w:r>
      <w:r w:rsidR="005A5067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5A5067" w:rsidRPr="005A5067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розглянувши 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колективне звернення жителів с. Вижгів</w:t>
      </w:r>
      <w:r w:rsidR="00FE7E4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E7E4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FE7E4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7E4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E7E47"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Ко-21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очищення пожежної водойми,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07E215C9" w14:textId="77777777" w:rsidR="00560942" w:rsidRPr="003C16B4" w:rsidRDefault="00560942" w:rsidP="0056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076A797E" w14:textId="77777777" w:rsidR="00560942" w:rsidRPr="003C16B4" w:rsidRDefault="00560942" w:rsidP="005609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1AC39677" w14:textId="77777777" w:rsidR="00560942" w:rsidRPr="003C16B4" w:rsidRDefault="00560942" w:rsidP="0056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C7015D7" w14:textId="6ADA3597" w:rsidR="00560942" w:rsidRDefault="00560942" w:rsidP="00560942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 на розробку</w:t>
      </w:r>
      <w:r w:rsidR="00EF1476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проекту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очистк</w:t>
      </w:r>
      <w:r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існуюч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пожежн</w:t>
      </w:r>
      <w:r>
        <w:rPr>
          <w:rFonts w:ascii="Times New Roman" w:eastAsia="Times New Roman" w:hAnsi="Times New Roman" w:cs="Times New Roman"/>
          <w:sz w:val="28"/>
          <w:lang w:eastAsia="uk-UA"/>
        </w:rPr>
        <w:t>ої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 водойм</w:t>
      </w:r>
      <w:r>
        <w:rPr>
          <w:rFonts w:ascii="Times New Roman" w:eastAsia="Times New Roman" w:hAnsi="Times New Roman" w:cs="Times New Roman"/>
          <w:sz w:val="28"/>
          <w:lang w:eastAsia="uk-UA"/>
        </w:rPr>
        <w:t>и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, яка знаходиться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 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 xml:space="preserve">с. </w:t>
      </w:r>
      <w:r w:rsidR="009B476F">
        <w:rPr>
          <w:rFonts w:ascii="Times New Roman" w:eastAsia="Times New Roman" w:hAnsi="Times New Roman" w:cs="Times New Roman"/>
          <w:sz w:val="28"/>
          <w:lang w:eastAsia="uk-UA"/>
        </w:rPr>
        <w:t>Вижгів на території господарського двору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, </w:t>
      </w:r>
      <w:r w:rsidRPr="003B2DB6">
        <w:rPr>
          <w:rFonts w:ascii="Times New Roman" w:hAnsi="Times New Roman" w:cs="Times New Roman"/>
          <w:sz w:val="28"/>
          <w:szCs w:val="28"/>
        </w:rPr>
        <w:t>у зв’язку з тим, що дана водойма перебуває у незадовільному стані, заросла чагарниками та замулена</w:t>
      </w:r>
      <w:r w:rsidRPr="006D55C8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5302C54D" w14:textId="1DA0178C" w:rsidR="00560942" w:rsidRPr="006D55C8" w:rsidRDefault="00560942" w:rsidP="00560942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Рекомендувати сільському голові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>замовити в організації, що має відповідну ліцензію, розробку</w:t>
      </w:r>
      <w:r w:rsidR="00EF1476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lang w:eastAsia="uk-UA"/>
        </w:rPr>
        <w:t>у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очистки існуючої пожежної водойми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2C57FFE7" w14:textId="17EC0139" w:rsidR="00560942" w:rsidRPr="003C16B4" w:rsidRDefault="00560942" w:rsidP="00560942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Для здійснення проплати за розробку</w:t>
      </w:r>
      <w:r w:rsidR="00EF1476">
        <w:rPr>
          <w:rFonts w:ascii="Times New Roman" w:eastAsia="Times New Roman" w:hAnsi="Times New Roman" w:cs="Times New Roman"/>
          <w:sz w:val="28"/>
          <w:lang w:eastAsia="uk-UA"/>
        </w:rPr>
        <w:t xml:space="preserve"> робочого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проекту </w:t>
      </w:r>
      <w:r w:rsidRPr="00C129A3">
        <w:rPr>
          <w:rFonts w:ascii="Times New Roman" w:eastAsia="Times New Roman" w:hAnsi="Times New Roman" w:cs="Times New Roman"/>
          <w:sz w:val="28"/>
          <w:lang w:eastAsia="uk-UA"/>
        </w:rPr>
        <w:t>очистки існуючої пожежної водойми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залучити кошти Вишнівської сільської ради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47010E18" w14:textId="77777777" w:rsidR="00560942" w:rsidRPr="003C16B4" w:rsidRDefault="00560942" w:rsidP="0056094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0E868C02" w14:textId="77777777" w:rsidR="00560942" w:rsidRPr="003C16B4" w:rsidRDefault="00560942" w:rsidP="00560942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AB5E1AC" w14:textId="77777777" w:rsidR="00560942" w:rsidRDefault="00560942" w:rsidP="00560942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0E9F5F20" w14:textId="77777777" w:rsidR="00560942" w:rsidRPr="003C16B4" w:rsidRDefault="00560942" w:rsidP="00560942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131107B9" w14:textId="7BE44CC2" w:rsidR="00560942" w:rsidRDefault="00560942" w:rsidP="00560942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0F62076C" w14:textId="77777777" w:rsidR="00560942" w:rsidRPr="00EF1252" w:rsidRDefault="00560942" w:rsidP="00560942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p w14:paraId="3EC36B17" w14:textId="77777777" w:rsidR="00560942" w:rsidRDefault="00560942" w:rsidP="00560942"/>
    <w:p w14:paraId="12ECCEC6" w14:textId="77777777" w:rsidR="00E958ED" w:rsidRDefault="00E958ED"/>
    <w:sectPr w:rsidR="00E958ED" w:rsidSect="005609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AF"/>
    <w:rsid w:val="001F37CF"/>
    <w:rsid w:val="002D4650"/>
    <w:rsid w:val="00381915"/>
    <w:rsid w:val="00453E14"/>
    <w:rsid w:val="004A5303"/>
    <w:rsid w:val="00560942"/>
    <w:rsid w:val="005A5067"/>
    <w:rsid w:val="008B4638"/>
    <w:rsid w:val="00982B9E"/>
    <w:rsid w:val="009911BE"/>
    <w:rsid w:val="009B0FF0"/>
    <w:rsid w:val="009B476F"/>
    <w:rsid w:val="00A64059"/>
    <w:rsid w:val="00C425AF"/>
    <w:rsid w:val="00D905D8"/>
    <w:rsid w:val="00DB3D22"/>
    <w:rsid w:val="00E9077B"/>
    <w:rsid w:val="00E958ED"/>
    <w:rsid w:val="00EF1476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F8FA"/>
  <w15:chartTrackingRefBased/>
  <w15:docId w15:val="{10FBA4A9-AF13-42BF-81D3-591FADA4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942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425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25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25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25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25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25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25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25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25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5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25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25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25A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25A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25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25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25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25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25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425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25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425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25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425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25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425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425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425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425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9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5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Ірина Шахраюк</cp:lastModifiedBy>
  <cp:revision>12</cp:revision>
  <dcterms:created xsi:type="dcterms:W3CDTF">2025-03-26T09:02:00Z</dcterms:created>
  <dcterms:modified xsi:type="dcterms:W3CDTF">2025-03-28T06:24:00Z</dcterms:modified>
</cp:coreProperties>
</file>